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9D643" w14:textId="77777777" w:rsidR="00B4742D" w:rsidRDefault="00B4742D">
      <w:pPr>
        <w:pBdr>
          <w:top w:val="nil"/>
          <w:left w:val="nil"/>
          <w:bottom w:val="nil"/>
          <w:right w:val="nil"/>
          <w:between w:val="nil"/>
        </w:pBdr>
        <w:spacing w:line="276" w:lineRule="auto"/>
      </w:pPr>
    </w:p>
    <w:p w14:paraId="0F1DB2D1" w14:textId="77777777" w:rsidR="00B4742D" w:rsidRDefault="00B4742D">
      <w:pPr>
        <w:pBdr>
          <w:top w:val="nil"/>
          <w:left w:val="nil"/>
          <w:bottom w:val="nil"/>
          <w:right w:val="nil"/>
          <w:between w:val="nil"/>
        </w:pBdr>
        <w:spacing w:line="276" w:lineRule="auto"/>
      </w:pPr>
    </w:p>
    <w:p w14:paraId="0161B3AD" w14:textId="77777777" w:rsidR="00B4742D" w:rsidRDefault="00B4742D">
      <w:pPr>
        <w:pBdr>
          <w:top w:val="nil"/>
          <w:left w:val="nil"/>
          <w:bottom w:val="nil"/>
          <w:right w:val="nil"/>
          <w:between w:val="nil"/>
        </w:pBdr>
        <w:spacing w:line="276" w:lineRule="auto"/>
      </w:pPr>
    </w:p>
    <w:p w14:paraId="1C36ACB9" w14:textId="77777777" w:rsidR="00B4742D" w:rsidRDefault="00000000">
      <w:pPr>
        <w:spacing w:before="73"/>
        <w:ind w:left="124"/>
        <w:rPr>
          <w:i/>
          <w:color w:val="D80000"/>
          <w:sz w:val="38"/>
          <w:szCs w:val="38"/>
        </w:rPr>
      </w:pPr>
      <w:r>
        <w:rPr>
          <w:i/>
          <w:color w:val="D80000"/>
          <w:sz w:val="38"/>
          <w:szCs w:val="38"/>
        </w:rPr>
        <w:t>University of Wisconsin-Madison</w:t>
      </w:r>
    </w:p>
    <w:p w14:paraId="788CE383" w14:textId="77777777" w:rsidR="00B4742D" w:rsidRDefault="00000000">
      <w:pPr>
        <w:pStyle w:val="Title"/>
        <w:spacing w:before="45"/>
        <w:ind w:firstLine="126"/>
        <w:rPr>
          <w:rFonts w:ascii="Times New Roman" w:eastAsia="Times New Roman" w:hAnsi="Times New Roman" w:cs="Times New Roman"/>
        </w:rPr>
      </w:pPr>
      <w:r>
        <w:rPr>
          <w:rFonts w:ascii="Times New Roman" w:eastAsia="Times New Roman" w:hAnsi="Times New Roman" w:cs="Times New Roman"/>
        </w:rPr>
        <w:t xml:space="preserve">Joint Graduate Program in Sociology </w:t>
      </w:r>
    </w:p>
    <w:p w14:paraId="500107AC" w14:textId="77777777" w:rsidR="00B4742D" w:rsidRDefault="00000000">
      <w:pPr>
        <w:pStyle w:val="Title"/>
        <w:spacing w:before="45"/>
        <w:ind w:firstLine="126"/>
        <w:rPr>
          <w:rFonts w:ascii="Times New Roman" w:eastAsia="Times New Roman" w:hAnsi="Times New Roman" w:cs="Times New Roman"/>
          <w:color w:val="D80000"/>
        </w:rPr>
      </w:pPr>
      <w:hyperlink r:id="rId7">
        <w:r>
          <w:rPr>
            <w:rFonts w:ascii="Times New Roman" w:eastAsia="Times New Roman" w:hAnsi="Times New Roman" w:cs="Times New Roman"/>
            <w:color w:val="D80000"/>
            <w:u w:val="single"/>
          </w:rPr>
          <w:t>Master's Theses</w:t>
        </w:r>
      </w:hyperlink>
    </w:p>
    <w:p w14:paraId="7E9EAF0C" w14:textId="33A759F9" w:rsidR="00B4742D" w:rsidRDefault="00000000" w:rsidP="00EA2DFB">
      <w:pPr>
        <w:spacing w:before="18"/>
        <w:ind w:left="120" w:right="6978"/>
        <w:rPr>
          <w:color w:val="000000"/>
        </w:rPr>
      </w:pPr>
      <w:r>
        <w:rPr>
          <w:color w:val="D80000"/>
          <w:sz w:val="24"/>
          <w:szCs w:val="24"/>
        </w:rPr>
        <w:t xml:space="preserve"> </w:t>
      </w:r>
      <w:bookmarkStart w:id="0" w:name="bookmark=id.gjdgxs" w:colFirst="0" w:colLast="0"/>
      <w:bookmarkEnd w:id="0"/>
      <w:r w:rsidR="00EA2DFB">
        <w:rPr>
          <w:sz w:val="28"/>
          <w:szCs w:val="28"/>
        </w:rPr>
        <w:t>2023</w:t>
      </w:r>
    </w:p>
    <w:p w14:paraId="28AE5812" w14:textId="39E7ED7A" w:rsidR="00B4742D" w:rsidRDefault="00EA2DFB">
      <w:pPr>
        <w:spacing w:before="176"/>
        <w:ind w:left="120"/>
        <w:rPr>
          <w:sz w:val="40"/>
          <w:szCs w:val="40"/>
        </w:rPr>
      </w:pPr>
      <w:bookmarkStart w:id="1" w:name="_Hlk136498819"/>
      <w:r>
        <w:rPr>
          <w:rFonts w:ascii="Trebuchet MS" w:hAnsi="Trebuchet MS"/>
          <w:color w:val="000000"/>
          <w:sz w:val="40"/>
          <w:szCs w:val="40"/>
        </w:rPr>
        <w:t>The Jena Six: Of Nooses, Fights, Narratives, and Movement Building</w:t>
      </w:r>
      <w:r w:rsidR="00000000">
        <w:rPr>
          <w:noProof/>
        </w:rPr>
        <mc:AlternateContent>
          <mc:Choice Requires="wps">
            <w:drawing>
              <wp:anchor distT="0" distB="0" distL="0" distR="0" simplePos="0" relativeHeight="251658240" behindDoc="1" locked="0" layoutInCell="1" hidden="0" allowOverlap="1" wp14:anchorId="0071AA28" wp14:editId="239974CC">
                <wp:simplePos x="0" y="0"/>
                <wp:positionH relativeFrom="column">
                  <wp:posOffset>50800</wp:posOffset>
                </wp:positionH>
                <wp:positionV relativeFrom="paragraph">
                  <wp:posOffset>38100</wp:posOffset>
                </wp:positionV>
                <wp:extent cx="9525" cy="12700"/>
                <wp:effectExtent l="0" t="0" r="0" b="0"/>
                <wp:wrapNone/>
                <wp:docPr id="230" name="Rectangle 230"/>
                <wp:cNvGraphicFramePr/>
                <a:graphic xmlns:a="http://schemas.openxmlformats.org/drawingml/2006/main">
                  <a:graphicData uri="http://schemas.microsoft.com/office/word/2010/wordprocessingShape">
                    <wps:wsp>
                      <wps:cNvSpPr/>
                      <wps:spPr>
                        <a:xfrm>
                          <a:off x="2374200" y="3775238"/>
                          <a:ext cx="5943600" cy="9525"/>
                        </a:xfrm>
                        <a:prstGeom prst="rect">
                          <a:avLst/>
                        </a:prstGeom>
                        <a:solidFill>
                          <a:srgbClr val="B3B4B6"/>
                        </a:solidFill>
                        <a:ln>
                          <a:noFill/>
                        </a:ln>
                      </wps:spPr>
                      <wps:txbx>
                        <w:txbxContent>
                          <w:p w14:paraId="0D0B790B" w14:textId="77777777" w:rsidR="00B4742D" w:rsidRDefault="00B4742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50800</wp:posOffset>
                </wp:positionH>
                <wp:positionV relativeFrom="paragraph">
                  <wp:posOffset>38100</wp:posOffset>
                </wp:positionV>
                <wp:extent cx="9525" cy="12700"/>
                <wp:effectExtent b="0" l="0" r="0" t="0"/>
                <wp:wrapNone/>
                <wp:docPr id="230"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9525" cy="12700"/>
                        </a:xfrm>
                        <a:prstGeom prst="rect"/>
                        <a:ln/>
                      </pic:spPr>
                    </pic:pic>
                  </a:graphicData>
                </a:graphic>
              </wp:anchor>
            </w:drawing>
          </mc:Fallback>
        </mc:AlternateContent>
      </w:r>
      <w:r w:rsidR="00000000">
        <w:rPr>
          <w:noProof/>
        </w:rPr>
        <mc:AlternateContent>
          <mc:Choice Requires="wpg">
            <w:drawing>
              <wp:anchor distT="0" distB="0" distL="0" distR="0" simplePos="0" relativeHeight="251659264" behindDoc="1" locked="0" layoutInCell="1" hidden="0" allowOverlap="1" wp14:anchorId="51228809" wp14:editId="34C9B316">
                <wp:simplePos x="0" y="0"/>
                <wp:positionH relativeFrom="column">
                  <wp:posOffset>76200</wp:posOffset>
                </wp:positionH>
                <wp:positionV relativeFrom="paragraph">
                  <wp:posOffset>25400</wp:posOffset>
                </wp:positionV>
                <wp:extent cx="5953125" cy="22225"/>
                <wp:effectExtent l="0" t="0" r="0" b="0"/>
                <wp:wrapNone/>
                <wp:docPr id="228" name="Rectangle 228"/>
                <wp:cNvGraphicFramePr/>
                <a:graphic xmlns:a="http://schemas.openxmlformats.org/drawingml/2006/main">
                  <a:graphicData uri="http://schemas.microsoft.com/office/word/2010/wordprocessingShape">
                    <wps:wsp>
                      <wps:cNvSpPr/>
                      <wps:spPr>
                        <a:xfrm>
                          <a:off x="2374200" y="3775238"/>
                          <a:ext cx="5943600" cy="9525"/>
                        </a:xfrm>
                        <a:prstGeom prst="rect">
                          <a:avLst/>
                        </a:prstGeom>
                        <a:solidFill>
                          <a:srgbClr val="B3B4B6"/>
                        </a:solidFill>
                        <a:ln>
                          <a:noFill/>
                        </a:ln>
                      </wps:spPr>
                      <wps:txbx>
                        <w:txbxContent>
                          <w:p w14:paraId="1126C400" w14:textId="77777777" w:rsidR="00B4742D" w:rsidRDefault="00B4742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76200</wp:posOffset>
                </wp:positionH>
                <wp:positionV relativeFrom="paragraph">
                  <wp:posOffset>25400</wp:posOffset>
                </wp:positionV>
                <wp:extent cx="5953125" cy="22225"/>
                <wp:effectExtent b="0" l="0" r="0" t="0"/>
                <wp:wrapNone/>
                <wp:docPr id="22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953125" cy="22225"/>
                        </a:xfrm>
                        <a:prstGeom prst="rect"/>
                        <a:ln/>
                      </pic:spPr>
                    </pic:pic>
                  </a:graphicData>
                </a:graphic>
              </wp:anchor>
            </w:drawing>
          </mc:Fallback>
        </mc:AlternateContent>
      </w:r>
    </w:p>
    <w:bookmarkEnd w:id="1"/>
    <w:p w14:paraId="437575FE" w14:textId="1B00EFD7" w:rsidR="00B4742D" w:rsidRDefault="00000000">
      <w:pPr>
        <w:spacing w:before="176"/>
        <w:ind w:left="120"/>
        <w:rPr>
          <w:sz w:val="28"/>
          <w:szCs w:val="28"/>
        </w:rPr>
      </w:pPr>
      <w:r>
        <w:rPr>
          <w:noProof/>
        </w:rPr>
        <mc:AlternateContent>
          <mc:Choice Requires="wps">
            <w:drawing>
              <wp:anchor distT="0" distB="0" distL="0" distR="0" simplePos="0" relativeHeight="251660288" behindDoc="1" locked="0" layoutInCell="1" hidden="0" allowOverlap="1" wp14:anchorId="38E82976" wp14:editId="3D8B5EDF">
                <wp:simplePos x="0" y="0"/>
                <wp:positionH relativeFrom="column">
                  <wp:posOffset>63500</wp:posOffset>
                </wp:positionH>
                <wp:positionV relativeFrom="paragraph">
                  <wp:posOffset>76200</wp:posOffset>
                </wp:positionV>
                <wp:extent cx="9525" cy="12700"/>
                <wp:effectExtent l="0" t="0" r="0" b="0"/>
                <wp:wrapNone/>
                <wp:docPr id="227" name="Rectangle 227"/>
                <wp:cNvGraphicFramePr/>
                <a:graphic xmlns:a="http://schemas.openxmlformats.org/drawingml/2006/main">
                  <a:graphicData uri="http://schemas.microsoft.com/office/word/2010/wordprocessingShape">
                    <wps:wsp>
                      <wps:cNvSpPr/>
                      <wps:spPr>
                        <a:xfrm>
                          <a:off x="2374200" y="3775238"/>
                          <a:ext cx="5943600" cy="9525"/>
                        </a:xfrm>
                        <a:prstGeom prst="rect">
                          <a:avLst/>
                        </a:prstGeom>
                        <a:solidFill>
                          <a:srgbClr val="B3B4B6"/>
                        </a:solidFill>
                        <a:ln>
                          <a:noFill/>
                        </a:ln>
                      </wps:spPr>
                      <wps:txbx>
                        <w:txbxContent>
                          <w:p w14:paraId="21E276F8" w14:textId="77777777" w:rsidR="00B4742D" w:rsidRDefault="00B4742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63500</wp:posOffset>
                </wp:positionH>
                <wp:positionV relativeFrom="paragraph">
                  <wp:posOffset>76200</wp:posOffset>
                </wp:positionV>
                <wp:extent cx="9525" cy="12700"/>
                <wp:effectExtent b="0" l="0" r="0" t="0"/>
                <wp:wrapNone/>
                <wp:docPr id="227"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9525" cy="12700"/>
                        </a:xfrm>
                        <a:prstGeom prst="rect"/>
                        <a:ln/>
                      </pic:spPr>
                    </pic:pic>
                  </a:graphicData>
                </a:graphic>
              </wp:anchor>
            </w:drawing>
          </mc:Fallback>
        </mc:AlternateContent>
      </w:r>
      <w:r>
        <w:rPr>
          <w:noProof/>
        </w:rPr>
        <mc:AlternateContent>
          <mc:Choice Requires="wpg">
            <w:drawing>
              <wp:anchor distT="0" distB="0" distL="0" distR="0" simplePos="0" relativeHeight="251661312" behindDoc="1" locked="0" layoutInCell="1" hidden="0" allowOverlap="1" wp14:anchorId="26C36409" wp14:editId="30E16AA3">
                <wp:simplePos x="0" y="0"/>
                <wp:positionH relativeFrom="column">
                  <wp:posOffset>63500</wp:posOffset>
                </wp:positionH>
                <wp:positionV relativeFrom="paragraph">
                  <wp:posOffset>63500</wp:posOffset>
                </wp:positionV>
                <wp:extent cx="5953125" cy="22225"/>
                <wp:effectExtent l="0" t="0" r="0" b="0"/>
                <wp:wrapNone/>
                <wp:docPr id="226" name="Rectangle 226"/>
                <wp:cNvGraphicFramePr/>
                <a:graphic xmlns:a="http://schemas.openxmlformats.org/drawingml/2006/main">
                  <a:graphicData uri="http://schemas.microsoft.com/office/word/2010/wordprocessingShape">
                    <wps:wsp>
                      <wps:cNvSpPr/>
                      <wps:spPr>
                        <a:xfrm>
                          <a:off x="2374200" y="3775238"/>
                          <a:ext cx="5943600" cy="9525"/>
                        </a:xfrm>
                        <a:prstGeom prst="rect">
                          <a:avLst/>
                        </a:prstGeom>
                        <a:solidFill>
                          <a:srgbClr val="B3B4B6"/>
                        </a:solidFill>
                        <a:ln>
                          <a:noFill/>
                        </a:ln>
                      </wps:spPr>
                      <wps:txbx>
                        <w:txbxContent>
                          <w:p w14:paraId="3E4484CD" w14:textId="77777777" w:rsidR="00B4742D" w:rsidRDefault="00B4742D">
                            <w:pPr>
                              <w:textDirection w:val="btLr"/>
                            </w:pPr>
                          </w:p>
                        </w:txbxContent>
                      </wps:txbx>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63500</wp:posOffset>
                </wp:positionH>
                <wp:positionV relativeFrom="paragraph">
                  <wp:posOffset>63500</wp:posOffset>
                </wp:positionV>
                <wp:extent cx="5953125" cy="22225"/>
                <wp:effectExtent b="0" l="0" r="0" t="0"/>
                <wp:wrapNone/>
                <wp:docPr id="226"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5953125" cy="22225"/>
                        </a:xfrm>
                        <a:prstGeom prst="rect"/>
                        <a:ln/>
                      </pic:spPr>
                    </pic:pic>
                  </a:graphicData>
                </a:graphic>
              </wp:anchor>
            </w:drawing>
          </mc:Fallback>
        </mc:AlternateContent>
      </w:r>
      <w:r w:rsidR="00EA2DFB">
        <w:rPr>
          <w:sz w:val="40"/>
          <w:szCs w:val="40"/>
        </w:rPr>
        <w:t>Pamela Oliver</w:t>
      </w:r>
    </w:p>
    <w:p w14:paraId="0C3C67BF" w14:textId="7AFF1721" w:rsidR="00B4742D" w:rsidRDefault="00000000">
      <w:pPr>
        <w:spacing w:before="17"/>
        <w:ind w:left="120"/>
        <w:rPr>
          <w:i/>
        </w:rPr>
      </w:pPr>
      <w:r>
        <w:rPr>
          <w:i/>
        </w:rPr>
        <w:t>(</w:t>
      </w:r>
      <w:r w:rsidR="00EA2DFB">
        <w:rPr>
          <w:i/>
        </w:rPr>
        <w:t>pamela.oliver@wisc.edu</w:t>
      </w:r>
      <w:r>
        <w:rPr>
          <w:i/>
        </w:rPr>
        <w:t>)</w:t>
      </w:r>
    </w:p>
    <w:p w14:paraId="0464AF08" w14:textId="3474961C" w:rsidR="00B4742D" w:rsidRDefault="00000000">
      <w:pPr>
        <w:spacing w:before="17"/>
        <w:ind w:left="120"/>
        <w:rPr>
          <w:i/>
        </w:rPr>
      </w:pPr>
      <w:r>
        <w:rPr>
          <w:i/>
        </w:rPr>
        <w:t>Advisor:</w:t>
      </w:r>
      <w:r w:rsidR="00EA2DFB">
        <w:rPr>
          <w:i/>
        </w:rPr>
        <w:t xml:space="preserve"> Myself</w:t>
      </w:r>
    </w:p>
    <w:p w14:paraId="259B7291" w14:textId="7C640B83" w:rsidR="00B4742D" w:rsidRDefault="00000000">
      <w:pPr>
        <w:spacing w:before="17"/>
        <w:ind w:left="120"/>
        <w:rPr>
          <w:i/>
        </w:rPr>
      </w:pPr>
      <w:r>
        <w:rPr>
          <w:i/>
        </w:rPr>
        <w:t>Funding Resource:</w:t>
      </w:r>
      <w:r w:rsidR="00EA2DFB" w:rsidRPr="00EA2DFB">
        <w:t xml:space="preserve"> </w:t>
      </w:r>
      <w:r w:rsidR="00EA2DFB" w:rsidRPr="00EA2DFB">
        <w:rPr>
          <w:i/>
        </w:rPr>
        <w:t>National Science Foundation grants SES1423784, SES 1918342, and SES2214160</w:t>
      </w:r>
    </w:p>
    <w:p w14:paraId="5786E20A" w14:textId="77777777" w:rsidR="00B4742D" w:rsidRDefault="00000000">
      <w:pPr>
        <w:spacing w:before="17"/>
        <w:ind w:left="120"/>
        <w:rPr>
          <w:i/>
        </w:rPr>
      </w:pPr>
      <w:r>
        <w:rPr>
          <w:i/>
        </w:rPr>
        <w:t xml:space="preserve">Other Affiliations: </w:t>
      </w:r>
    </w:p>
    <w:p w14:paraId="6C9A90C4" w14:textId="77777777" w:rsidR="00B4742D" w:rsidRDefault="00B4742D">
      <w:pPr>
        <w:pBdr>
          <w:top w:val="nil"/>
          <w:left w:val="nil"/>
          <w:bottom w:val="nil"/>
          <w:right w:val="nil"/>
          <w:between w:val="nil"/>
        </w:pBdr>
        <w:rPr>
          <w:i/>
          <w:color w:val="000000"/>
          <w:sz w:val="28"/>
          <w:szCs w:val="28"/>
        </w:rPr>
      </w:pPr>
    </w:p>
    <w:p w14:paraId="00B0A811" w14:textId="77777777" w:rsidR="00B4742D" w:rsidRDefault="00000000">
      <w:pPr>
        <w:pBdr>
          <w:top w:val="nil"/>
          <w:left w:val="nil"/>
          <w:bottom w:val="nil"/>
          <w:right w:val="nil"/>
          <w:between w:val="nil"/>
        </w:pBdr>
        <w:rPr>
          <w:i/>
          <w:color w:val="000000"/>
          <w:sz w:val="28"/>
          <w:szCs w:val="28"/>
        </w:rPr>
      </w:pPr>
      <w:r>
        <w:rPr>
          <w:i/>
          <w:color w:val="000000"/>
          <w:sz w:val="28"/>
          <w:szCs w:val="28"/>
        </w:rPr>
        <w:t>Abstract</w:t>
      </w:r>
    </w:p>
    <w:p w14:paraId="142C4734" w14:textId="77777777" w:rsidR="00B4742D" w:rsidRDefault="00B4742D">
      <w:pPr>
        <w:pBdr>
          <w:top w:val="nil"/>
          <w:left w:val="nil"/>
          <w:bottom w:val="nil"/>
          <w:right w:val="nil"/>
          <w:between w:val="nil"/>
        </w:pBdr>
        <w:rPr>
          <w:i/>
          <w:color w:val="000000"/>
        </w:rPr>
      </w:pPr>
      <w:bookmarkStart w:id="2" w:name="_heading=h.gjdgxs" w:colFirst="0" w:colLast="0"/>
      <w:bookmarkEnd w:id="2"/>
    </w:p>
    <w:p w14:paraId="01B4641F" w14:textId="5911C108" w:rsidR="00B4742D" w:rsidRDefault="00000000">
      <w:pPr>
        <w:pBdr>
          <w:top w:val="nil"/>
          <w:left w:val="nil"/>
          <w:bottom w:val="nil"/>
          <w:right w:val="nil"/>
          <w:between w:val="nil"/>
        </w:pBdr>
        <w:rPr>
          <w:b/>
          <w:color w:val="000000"/>
          <w:sz w:val="24"/>
          <w:szCs w:val="24"/>
        </w:rPr>
      </w:pPr>
      <w:bookmarkStart w:id="3" w:name="bookmark=id.30j0zll" w:colFirst="0" w:colLast="0"/>
      <w:bookmarkEnd w:id="3"/>
      <w:r>
        <w:rPr>
          <w:b/>
          <w:noProof/>
          <w:color w:val="000000"/>
          <w:sz w:val="24"/>
          <w:szCs w:val="24"/>
        </w:rPr>
        <mc:AlternateContent>
          <mc:Choice Requires="wps">
            <w:drawing>
              <wp:anchor distT="45720" distB="45720" distL="114300" distR="114300" simplePos="0" relativeHeight="251662336" behindDoc="0" locked="0" layoutInCell="1" hidden="0" allowOverlap="1" wp14:anchorId="52C4BFFD" wp14:editId="61061F68">
                <wp:simplePos x="0" y="0"/>
                <wp:positionH relativeFrom="margin">
                  <wp:posOffset>-17457</wp:posOffset>
                </wp:positionH>
                <wp:positionV relativeFrom="margin">
                  <wp:posOffset>7358698</wp:posOffset>
                </wp:positionV>
                <wp:extent cx="6145530" cy="932180"/>
                <wp:effectExtent l="0" t="0" r="0" b="0"/>
                <wp:wrapTopAndBottom distT="45720" distB="45720"/>
                <wp:docPr id="229" name="Rectangle 229"/>
                <wp:cNvGraphicFramePr/>
                <a:graphic xmlns:a="http://schemas.openxmlformats.org/drawingml/2006/main">
                  <a:graphicData uri="http://schemas.microsoft.com/office/word/2010/wordprocessingShape">
                    <wps:wsp>
                      <wps:cNvSpPr/>
                      <wps:spPr>
                        <a:xfrm>
                          <a:off x="2287523" y="3328198"/>
                          <a:ext cx="6116955" cy="9036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5A84F4" w14:textId="1651BE9E" w:rsidR="00B4742D" w:rsidRDefault="00000000">
                            <w:pPr>
                              <w:textDirection w:val="btLr"/>
                            </w:pPr>
                            <w:r>
                              <w:rPr>
                                <w:color w:val="000000"/>
                              </w:rPr>
                              <w:t xml:space="preserve">Recommended Citation: </w:t>
                            </w:r>
                            <w:r w:rsidR="00EA2DFB">
                              <w:rPr>
                                <w:color w:val="000000"/>
                              </w:rPr>
                              <w:t>Oliver</w:t>
                            </w:r>
                            <w:r>
                              <w:rPr>
                                <w:color w:val="000000"/>
                              </w:rPr>
                              <w:t xml:space="preserve">, </w:t>
                            </w:r>
                            <w:r w:rsidR="00EA2DFB">
                              <w:rPr>
                                <w:color w:val="000000"/>
                              </w:rPr>
                              <w:t>Pamela</w:t>
                            </w:r>
                            <w:r>
                              <w:rPr>
                                <w:color w:val="000000"/>
                              </w:rPr>
                              <w:t xml:space="preserve">, </w:t>
                            </w:r>
                            <w:r w:rsidR="00EA2DFB">
                              <w:rPr>
                                <w:color w:val="000000"/>
                              </w:rPr>
                              <w:t>2023</w:t>
                            </w:r>
                            <w:r>
                              <w:rPr>
                                <w:color w:val="000000"/>
                              </w:rPr>
                              <w:t>. “</w:t>
                            </w:r>
                            <w:r w:rsidR="00EA2DFB" w:rsidRPr="00EA2DFB">
                              <w:rPr>
                                <w:color w:val="000000"/>
                              </w:rPr>
                              <w:t>The Jena Six: Of Nooses, Fights, Narratives, and Movement Building</w:t>
                            </w:r>
                            <w:r>
                              <w:rPr>
                                <w:color w:val="000000"/>
                              </w:rPr>
                              <w:t>”. Master’s Thesis. Department of Sociology, University of Wisconsin – Madison.  (URL of permalink)</w:t>
                            </w:r>
                          </w:p>
                          <w:p w14:paraId="22AB6DB1" w14:textId="77777777" w:rsidR="00B4742D" w:rsidRDefault="00B4742D">
                            <w:pPr>
                              <w:textDirection w:val="btLr"/>
                            </w:pPr>
                          </w:p>
                        </w:txbxContent>
                      </wps:txbx>
                      <wps:bodyPr spcFirstLastPara="1" wrap="square" lIns="91425" tIns="45700" rIns="91425" bIns="45700" anchor="t" anchorCtr="0">
                        <a:noAutofit/>
                      </wps:bodyPr>
                    </wps:wsp>
                  </a:graphicData>
                </a:graphic>
              </wp:anchor>
            </w:drawing>
          </mc:Choice>
          <mc:Fallback>
            <w:pict>
              <v:rect w14:anchorId="52C4BFFD" id="Rectangle 229" o:spid="_x0000_s1030" style="position:absolute;margin-left:-1.35pt;margin-top:579.45pt;width:483.9pt;height:73.4pt;z-index:251662336;visibility:visible;mso-wrap-style:square;mso-wrap-distance-left:9pt;mso-wrap-distance-top:3.6pt;mso-wrap-distance-right:9pt;mso-wrap-distance-bottom:3.6pt;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GzJIwIAAFIEAAAOAAAAZHJzL2Uyb0RvYy54bWysVNuO2jAQfa/Uf7D8XnKBsBARVtVSqkqr&#10;FmnbDxgch1jyrbYh8PcdGwpsW6lS1Tw443h85szMmSwej0qSA3deGN3QYpRTwjUzrdC7hn77un43&#10;o8QH0C1Io3lDT9zTx+XbN4vB1rw0vZEtdwRBtK8H29A+BFtnmWc9V+BHxnKNh51xCgJu3S5rHQyI&#10;rmRW5vk0G4xrrTOMe49fV+dDukz4XcdZ+NJ1ngciG4rcQlpdWrdxzZYLqHcObC/YhQb8AwsFQmPQ&#10;K9QKApC9E79BKcGc8aYLI2ZUZrpOMJ5ywGyK/JdsXnqwPOWCxfH2Wib//2DZ58OL3Tgsw2B97dGM&#10;WRw7p+Ib+ZFjQ8ty9lCVY0pODR2Py1kxn50Lx4+BMHSYFsV0XlWUMPSY5+NpXkWH7IZknQ8fuVEk&#10;Gg112JhULzg8+3B2/ekSA3sjRbsWUqaN222fpCMHwCau03NBf+UmNRkwelVGHoBa6iQENJVtG+r1&#10;LsV7dcPfA+fp+RNwJLYC358JJIRz+koEFK8UqqGz622oew7tB92ScLKoeI26p5GZV5RIjlOCRpJd&#10;ACH/7odFlBpreetPtMJxeyQCE5tErPhla9rTxhFv2Vog4WfwYQMOxVxgdBQ4xv2+B4dc5CeNCpoX&#10;k1ipkDaT6iHH8XD3J9v7E9CsNzg3WNCz+RTSFMX+aPN+H0wnUh9vVC6cUbhJCZchi5Nxv09et1/B&#10;8gcAAAD//wMAUEsDBBQABgAIAAAAIQC9T25w3wAAAAwBAAAPAAAAZHJzL2Rvd25yZXYueG1sTI/L&#10;TsMwEEX3SPyDNUhsUOukVZo2xKkgEkuQSPmAaTwkEbEdxc6Dv2dYwXLuHN05k59X04uZRt85qyDe&#10;RiDI1k53tlHwcXnZHEH4gFZj7ywp+CYP5+L2JsdMu8W+01yFRnCJ9RkqaEMYMil93ZJBv3UDWd59&#10;utFg4HFspB5x4XLTy10UHaTBzvKFFgcqW6q/qskouPh9V1JfpX6eq9fncnowC74pdX+3Pj2CCLSG&#10;Pxh+9VkdCna6uslqL3oFm13KJOdxcjyBYOJ0SGIQV472UZKCLHL5/4niBwAA//8DAFBLAQItABQA&#10;BgAIAAAAIQC2gziS/gAAAOEBAAATAAAAAAAAAAAAAAAAAAAAAABbQ29udGVudF9UeXBlc10ueG1s&#10;UEsBAi0AFAAGAAgAAAAhADj9If/WAAAAlAEAAAsAAAAAAAAAAAAAAAAALwEAAF9yZWxzLy5yZWxz&#10;UEsBAi0AFAAGAAgAAAAhAKEwbMkjAgAAUgQAAA4AAAAAAAAAAAAAAAAALgIAAGRycy9lMm9Eb2Mu&#10;eG1sUEsBAi0AFAAGAAgAAAAhAL1PbnDfAAAADAEAAA8AAAAAAAAAAAAAAAAAfQQAAGRycy9kb3du&#10;cmV2LnhtbFBLBQYAAAAABAAEAPMAAACJBQAAAAA=&#10;">
                <v:stroke startarrowwidth="narrow" startarrowlength="short" endarrowwidth="narrow" endarrowlength="short"/>
                <v:textbox inset="2.53958mm,1.2694mm,2.53958mm,1.2694mm">
                  <w:txbxContent>
                    <w:p w14:paraId="635A84F4" w14:textId="1651BE9E" w:rsidR="00B4742D" w:rsidRDefault="00000000">
                      <w:pPr>
                        <w:textDirection w:val="btLr"/>
                      </w:pPr>
                      <w:r>
                        <w:rPr>
                          <w:color w:val="000000"/>
                        </w:rPr>
                        <w:t xml:space="preserve">Recommended Citation: </w:t>
                      </w:r>
                      <w:r w:rsidR="00EA2DFB">
                        <w:rPr>
                          <w:color w:val="000000"/>
                        </w:rPr>
                        <w:t>Oliver</w:t>
                      </w:r>
                      <w:r>
                        <w:rPr>
                          <w:color w:val="000000"/>
                        </w:rPr>
                        <w:t xml:space="preserve">, </w:t>
                      </w:r>
                      <w:r w:rsidR="00EA2DFB">
                        <w:rPr>
                          <w:color w:val="000000"/>
                        </w:rPr>
                        <w:t>Pamela</w:t>
                      </w:r>
                      <w:r>
                        <w:rPr>
                          <w:color w:val="000000"/>
                        </w:rPr>
                        <w:t xml:space="preserve">, </w:t>
                      </w:r>
                      <w:r w:rsidR="00EA2DFB">
                        <w:rPr>
                          <w:color w:val="000000"/>
                        </w:rPr>
                        <w:t>2023</w:t>
                      </w:r>
                      <w:r>
                        <w:rPr>
                          <w:color w:val="000000"/>
                        </w:rPr>
                        <w:t>. “</w:t>
                      </w:r>
                      <w:r w:rsidR="00EA2DFB" w:rsidRPr="00EA2DFB">
                        <w:rPr>
                          <w:color w:val="000000"/>
                        </w:rPr>
                        <w:t>The Jena Six: Of Nooses, Fights, Narratives, and Movement Building</w:t>
                      </w:r>
                      <w:r>
                        <w:rPr>
                          <w:color w:val="000000"/>
                        </w:rPr>
                        <w:t>”. Master’s Thesis. Department of Sociology, University of Wisconsin – Madison.  (URL of permalink)</w:t>
                      </w:r>
                    </w:p>
                    <w:p w14:paraId="22AB6DB1" w14:textId="77777777" w:rsidR="00B4742D" w:rsidRDefault="00B4742D">
                      <w:pPr>
                        <w:textDirection w:val="btLr"/>
                      </w:pPr>
                    </w:p>
                  </w:txbxContent>
                </v:textbox>
                <w10:wrap type="topAndBottom" anchorx="margin" anchory="margin"/>
              </v:rect>
            </w:pict>
          </mc:Fallback>
        </mc:AlternateContent>
      </w:r>
      <w:r>
        <w:rPr>
          <w:b/>
          <w:color w:val="000000"/>
          <w:sz w:val="24"/>
          <w:szCs w:val="24"/>
        </w:rPr>
        <w:t xml:space="preserve"> </w:t>
      </w:r>
      <w:r w:rsidR="00EA2DFB">
        <w:rPr>
          <w:i/>
          <w:iCs/>
          <w:color w:val="000000"/>
        </w:rPr>
        <w:t xml:space="preserve">On September 20, 2007, between 20,000 and 60,000 Black people from around the US protested in the small town of Jena, Louisiana. Tens of thousands more protested in solidarity around the country. A frenzy of news stories in September circulated versions of the story of a racist small town where White students hung nooses on a high school tree and then six Black youths were charged with attempted murder after a school fight. As the mobilization built, national Black organizations and leaders across the political spectrum became involved. Black college students turned out in large numbers. Some called it the “new civil rights movement.” Others talked about “our generation’s movement.” Many news stories said that the movement had been built from below by bloggers and talk radio hosts while mainstream media and national organizations ignored the case. These stories rarely mentioned the local and regional activists who constructed and promoted the noose-fight narrative that attracted national attention and resonated with Black Americans. This paper shows how local activists worked to bring in outside support and illuminates the interplay </w:t>
      </w:r>
      <w:proofErr w:type="gramStart"/>
      <w:r w:rsidR="00EA2DFB">
        <w:rPr>
          <w:i/>
          <w:iCs/>
          <w:color w:val="000000"/>
        </w:rPr>
        <w:t>among</w:t>
      </w:r>
      <w:proofErr w:type="gramEnd"/>
      <w:r w:rsidR="00EA2DFB">
        <w:rPr>
          <w:i/>
          <w:iCs/>
          <w:color w:val="000000"/>
        </w:rPr>
        <w:t xml:space="preserve"> national and local activism and their interactions with traditional and social media. It also calls attention to the disempowering narratives that erased local agency in resisting racism and seeking outside support.</w:t>
      </w:r>
    </w:p>
    <w:sectPr w:rsidR="00B4742D">
      <w:headerReference w:type="even" r:id="rId12"/>
      <w:headerReference w:type="default" r:id="rId13"/>
      <w:footerReference w:type="even" r:id="rId14"/>
      <w:footerReference w:type="default" r:id="rId15"/>
      <w:headerReference w:type="first" r:id="rId16"/>
      <w:footerReference w:type="first" r:id="rId17"/>
      <w:pgSz w:w="12240" w:h="15840"/>
      <w:pgMar w:top="1820" w:right="1320" w:bottom="280" w:left="13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63693" w14:textId="77777777" w:rsidR="00CF482B" w:rsidRDefault="00CF482B">
      <w:r>
        <w:separator/>
      </w:r>
    </w:p>
  </w:endnote>
  <w:endnote w:type="continuationSeparator" w:id="0">
    <w:p w14:paraId="3480D053" w14:textId="77777777" w:rsidR="00CF482B" w:rsidRDefault="00CF4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29E3" w14:textId="77777777" w:rsidR="00B4742D" w:rsidRDefault="00B4742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254D0" w14:textId="77777777" w:rsidR="00B4742D" w:rsidRDefault="00B4742D">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72B9C" w14:textId="77777777" w:rsidR="00B4742D" w:rsidRDefault="00B4742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33372" w14:textId="77777777" w:rsidR="00CF482B" w:rsidRDefault="00CF482B">
      <w:r>
        <w:separator/>
      </w:r>
    </w:p>
  </w:footnote>
  <w:footnote w:type="continuationSeparator" w:id="0">
    <w:p w14:paraId="3D676C4F" w14:textId="77777777" w:rsidR="00CF482B" w:rsidRDefault="00CF4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A017E" w14:textId="77777777" w:rsidR="00B4742D" w:rsidRDefault="00000000">
    <w:pPr>
      <w:pBdr>
        <w:top w:val="nil"/>
        <w:left w:val="nil"/>
        <w:bottom w:val="nil"/>
        <w:right w:val="nil"/>
        <w:between w:val="nil"/>
      </w:pBdr>
      <w:tabs>
        <w:tab w:val="center" w:pos="4680"/>
        <w:tab w:val="right" w:pos="9360"/>
      </w:tabs>
      <w:rPr>
        <w:color w:val="000000"/>
      </w:rPr>
    </w:pPr>
    <w:r>
      <w:rPr>
        <w:color w:val="000000"/>
      </w:rPr>
      <w:pict w14:anchorId="11007A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87.5pt;height:137.4pt;z-index:-251657728;mso-position-horizontal:center;mso-position-horizontal-relative:margin;mso-position-vertical:center;mso-position-vertical-relative:margin">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D2B4" w14:textId="77777777" w:rsidR="00B4742D" w:rsidRDefault="00000000">
    <w:pPr>
      <w:pBdr>
        <w:top w:val="nil"/>
        <w:left w:val="nil"/>
        <w:bottom w:val="nil"/>
        <w:right w:val="nil"/>
        <w:between w:val="nil"/>
      </w:pBdr>
      <w:tabs>
        <w:tab w:val="center" w:pos="4680"/>
        <w:tab w:val="right" w:pos="9360"/>
      </w:tabs>
      <w:rPr>
        <w:color w:val="000000"/>
      </w:rPr>
    </w:pPr>
    <w:r>
      <w:pict w14:anchorId="5A60CB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alt="" style="position:absolute;margin-left:196.1pt;margin-top:171.9pt;width:87.5pt;height:137.4pt;z-index:-251659776;mso-position-horizontal:absolute;mso-position-horizontal-relative:margin;mso-position-vertical:absolute;mso-position-vertical-relative:margin">
          <v:imagedata r:id="rId1" o:title="image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E8066" w14:textId="77777777" w:rsidR="00B4742D" w:rsidRDefault="00000000">
    <w:pPr>
      <w:pBdr>
        <w:top w:val="nil"/>
        <w:left w:val="nil"/>
        <w:bottom w:val="nil"/>
        <w:right w:val="nil"/>
        <w:between w:val="nil"/>
      </w:pBdr>
      <w:tabs>
        <w:tab w:val="center" w:pos="4680"/>
        <w:tab w:val="right" w:pos="9360"/>
      </w:tabs>
      <w:rPr>
        <w:color w:val="000000"/>
      </w:rPr>
    </w:pPr>
    <w:r>
      <w:rPr>
        <w:color w:val="000000"/>
      </w:rPr>
      <w:pict w14:anchorId="4E78D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 style="position:absolute;margin-left:0;margin-top:0;width:87.5pt;height:137.4pt;z-index:-251658752;mso-position-horizontal:center;mso-position-horizontal-relative:margin;mso-position-vertical:center;mso-position-vertical-relative:margin">
          <v:imagedata r:id="rId1" o:title="image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42D"/>
    <w:rsid w:val="00092E5A"/>
    <w:rsid w:val="00731419"/>
    <w:rsid w:val="00B4742D"/>
    <w:rsid w:val="00CF482B"/>
    <w:rsid w:val="00EA2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AB606"/>
  <w15:docId w15:val="{8755B341-F890-435C-8B58-5F72C6B2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3AE"/>
    <w:pPr>
      <w:autoSpaceDE w:val="0"/>
      <w:autoSpaceDN w:val="0"/>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E423AE"/>
    <w:pPr>
      <w:ind w:left="126"/>
    </w:pPr>
    <w:rPr>
      <w:rFonts w:ascii="Trebuchet MS" w:eastAsia="Trebuchet MS" w:hAnsi="Trebuchet MS" w:cs="Trebuchet MS"/>
      <w:sz w:val="32"/>
      <w:szCs w:val="32"/>
    </w:rPr>
  </w:style>
  <w:style w:type="paragraph" w:styleId="BodyText">
    <w:name w:val="Body Text"/>
    <w:basedOn w:val="Normal"/>
    <w:link w:val="BodyTextChar"/>
    <w:uiPriority w:val="1"/>
    <w:qFormat/>
    <w:rsid w:val="00E423AE"/>
    <w:rPr>
      <w:sz w:val="24"/>
      <w:szCs w:val="24"/>
    </w:rPr>
  </w:style>
  <w:style w:type="character" w:customStyle="1" w:styleId="BodyTextChar">
    <w:name w:val="Body Text Char"/>
    <w:basedOn w:val="DefaultParagraphFont"/>
    <w:link w:val="BodyText"/>
    <w:uiPriority w:val="1"/>
    <w:rsid w:val="00E423AE"/>
    <w:rPr>
      <w:rFonts w:ascii="Times New Roman" w:eastAsia="Times New Roman" w:hAnsi="Times New Roman" w:cs="Times New Roman"/>
    </w:rPr>
  </w:style>
  <w:style w:type="character" w:customStyle="1" w:styleId="TitleChar">
    <w:name w:val="Title Char"/>
    <w:basedOn w:val="DefaultParagraphFont"/>
    <w:link w:val="Title"/>
    <w:uiPriority w:val="1"/>
    <w:rsid w:val="00E423AE"/>
    <w:rPr>
      <w:rFonts w:ascii="Trebuchet MS" w:eastAsia="Trebuchet MS" w:hAnsi="Trebuchet MS" w:cs="Trebuchet MS"/>
      <w:sz w:val="32"/>
      <w:szCs w:val="32"/>
    </w:rPr>
  </w:style>
  <w:style w:type="paragraph" w:styleId="Header">
    <w:name w:val="header"/>
    <w:basedOn w:val="Normal"/>
    <w:link w:val="HeaderChar"/>
    <w:uiPriority w:val="99"/>
    <w:unhideWhenUsed/>
    <w:rsid w:val="00340626"/>
    <w:pPr>
      <w:tabs>
        <w:tab w:val="center" w:pos="4680"/>
        <w:tab w:val="right" w:pos="9360"/>
      </w:tabs>
    </w:pPr>
  </w:style>
  <w:style w:type="character" w:customStyle="1" w:styleId="HeaderChar">
    <w:name w:val="Header Char"/>
    <w:basedOn w:val="DefaultParagraphFont"/>
    <w:link w:val="Header"/>
    <w:uiPriority w:val="99"/>
    <w:rsid w:val="00340626"/>
    <w:rPr>
      <w:rFonts w:ascii="Times New Roman" w:eastAsia="Times New Roman" w:hAnsi="Times New Roman" w:cs="Times New Roman"/>
      <w:sz w:val="22"/>
      <w:szCs w:val="22"/>
    </w:rPr>
  </w:style>
  <w:style w:type="paragraph" w:styleId="Footer">
    <w:name w:val="footer"/>
    <w:basedOn w:val="Normal"/>
    <w:link w:val="FooterChar"/>
    <w:uiPriority w:val="99"/>
    <w:unhideWhenUsed/>
    <w:rsid w:val="00340626"/>
    <w:pPr>
      <w:tabs>
        <w:tab w:val="center" w:pos="4680"/>
        <w:tab w:val="right" w:pos="9360"/>
      </w:tabs>
    </w:pPr>
  </w:style>
  <w:style w:type="character" w:customStyle="1" w:styleId="FooterChar">
    <w:name w:val="Footer Char"/>
    <w:basedOn w:val="DefaultParagraphFont"/>
    <w:link w:val="Footer"/>
    <w:uiPriority w:val="99"/>
    <w:rsid w:val="00340626"/>
    <w:rPr>
      <w:rFonts w:ascii="Times New Roman" w:eastAsia="Times New Roman" w:hAnsi="Times New Roman" w:cs="Times New Roman"/>
      <w:sz w:val="22"/>
      <w:szCs w:val="22"/>
    </w:rPr>
  </w:style>
  <w:style w:type="character" w:styleId="Hyperlink">
    <w:name w:val="Hyperlink"/>
    <w:basedOn w:val="DefaultParagraphFont"/>
    <w:uiPriority w:val="99"/>
    <w:unhideWhenUsed/>
    <w:rsid w:val="007434C6"/>
    <w:rPr>
      <w:color w:val="0563C1" w:themeColor="hyperlink"/>
      <w:u w:val="single"/>
    </w:rPr>
  </w:style>
  <w:style w:type="character" w:customStyle="1" w:styleId="UnresolvedMention1">
    <w:name w:val="Unresolved Mention1"/>
    <w:basedOn w:val="DefaultParagraphFont"/>
    <w:uiPriority w:val="99"/>
    <w:rsid w:val="007434C6"/>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nds.wisconsin.edu/handle/1793/84082"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4aIeVYLAHtYpegduS7gC+z7oa3Q==">AMUW2mW/qFBqoCj8bQWjOM2n9FaTmo1vTrtzZ7hTAVBXUS14YIt0fStnyDW/rEW6PwwEUhahfW+K2Q1MrwmSPs2L45vlgdQ54ZZng5UsAj+rB5wzCq7cFbjvkfZmhI5zgN94hvYP3KRwPwCQPkBjylorVHWde9nf/A==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266</Words>
  <Characters>1518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Wang</dc:creator>
  <cp:lastModifiedBy>PAMELA E OLIVER</cp:lastModifiedBy>
  <cp:revision>3</cp:revision>
  <dcterms:created xsi:type="dcterms:W3CDTF">2023-06-01T12:50:00Z</dcterms:created>
  <dcterms:modified xsi:type="dcterms:W3CDTF">2023-06-01T13:00:00Z</dcterms:modified>
</cp:coreProperties>
</file>